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Приближение зависимостей по прецедентам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специалитет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01.05.01  Фундаментальные математика и механика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Фундаментальная 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855" cy="585089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080" cy="585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8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6"/>
                              <w:gridCol w:w="2134"/>
                              <w:gridCol w:w="1587"/>
                              <w:gridCol w:w="3"/>
                              <w:gridCol w:w="1533"/>
                              <w:gridCol w:w="2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Аппроксимация и интерполяция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Классификация. Геометрический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Персептрон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Линейные модели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Ядровый подход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Нейронные многослойные сети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Метод опорных векторов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Многомерная регрессия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Теорема Колмогорова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Деревья решений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11. Локальная и глобальная аппроксимация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12. Кригинг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5pt;height:460.6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8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6"/>
                        <w:gridCol w:w="2134"/>
                        <w:gridCol w:w="1587"/>
                        <w:gridCol w:w="3"/>
                        <w:gridCol w:w="1533"/>
                        <w:gridCol w:w="2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9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Аппроксимация и интерполяция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Классификация. Геометрический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Персептрон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Линейные модели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Ядровый подход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Нейронные многослойные сети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Метод опорных векторов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Многомерная регрессия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Теорема Колмогорова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Деревья решений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11. Локальная и глобальная аппроксимация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12. Кригинг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4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3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 xml:space="preserve">1. </w:t>
      </w:r>
      <w:r>
        <w:rPr>
          <w:rFonts w:eastAsia="Times New Roman"/>
          <w:lang w:eastAsia="ru-RU"/>
        </w:rPr>
        <w:t>В чем разница между аппроксимацией и интерполяцией?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 xml:space="preserve">2. </w:t>
      </w:r>
      <w:r>
        <w:rPr>
          <w:rStyle w:val="Notranslate"/>
          <w:rFonts w:eastAsia="Times New Roman"/>
          <w:color w:val="000000"/>
          <w:lang w:eastAsia="ru-RU"/>
        </w:rPr>
        <w:t>В чем разница между регрессией и классификацией?</w:t>
      </w:r>
    </w:p>
    <w:p>
      <w:pPr>
        <w:pStyle w:val="Normal"/>
        <w:spacing w:before="0" w:after="120"/>
        <w:ind w:left="284" w:hanging="0"/>
        <w:rPr/>
      </w:pPr>
      <w:r>
        <w:rPr/>
        <w:t xml:space="preserve">3. </w:t>
      </w:r>
      <w:r>
        <w:rPr>
          <w:rFonts w:eastAsia="Times New Roman"/>
          <w:lang w:eastAsia="ru-RU"/>
        </w:rPr>
        <w:t>В чем суть тестовой выборки</w:t>
      </w:r>
      <w:r>
        <w:rPr/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программу/класс реализующую/ий метод ближайшего соседа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2. Показать, что метод к-средних сходится.</w:t>
      </w:r>
    </w:p>
    <w:p>
      <w:pPr>
        <w:pStyle w:val="Normal"/>
        <w:spacing w:before="0" w:after="120"/>
        <w:ind w:left="284" w:hanging="0"/>
        <w:rPr/>
      </w:pPr>
      <w:r>
        <w:rPr>
          <w:rStyle w:val="Notranslate"/>
          <w:color w:val="000000"/>
        </w:rPr>
        <w:t>3. Показать как ядровой подход применим встраиватся в алгоритм опорных векторов.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>
          <w:lang w:val="en-US"/>
        </w:rPr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2pt;height:1.2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5pt;margin-top:0.05pt;width:6.1pt;height:13.8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LibreOffice/5.1.6.2$Linux_X86_64 LibreOffice_project/10m0$Build-2</Application>
  <Pages>7</Pages>
  <Words>841</Words>
  <Characters>5646</Characters>
  <CharactersWithSpaces>6406</CharactersWithSpaces>
  <Paragraphs>210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2020-01-09T20:31:35Z</cp:lastPrinted>
  <dcterms:modified xsi:type="dcterms:W3CDTF">2020-01-09T21:53:55Z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